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C3EFD76" w14:textId="52E17A6D" w:rsidR="00624804" w:rsidRPr="00301BFE" w:rsidRDefault="00C667C7" w:rsidP="00301BFE">
      <w:pPr>
        <w:pStyle w:val="Geenafstand"/>
        <w:contextualSpacing/>
        <w:rPr>
          <w:rFonts w:ascii="Verdana" w:eastAsia="Times New Roman" w:hAnsi="Verdana" w:cs="Calibri"/>
          <w:i/>
          <w:iCs/>
          <w:sz w:val="20"/>
          <w:szCs w:val="20"/>
          <w:lang w:eastAsia="nl-NL"/>
        </w:rPr>
      </w:pPr>
      <w:r w:rsidRPr="00301BFE">
        <w:rPr>
          <w:rFonts w:ascii="Verdana" w:eastAsia="Times New Roman" w:hAnsi="Verdana" w:cs="Calibri"/>
          <w:i/>
          <w:iCs/>
          <w:sz w:val="20"/>
          <w:szCs w:val="20"/>
          <w:lang w:eastAsia="nl-NL"/>
        </w:rPr>
        <w:t xml:space="preserve">Als achtergrond: </w:t>
      </w:r>
      <w:r w:rsidR="00A738EF" w:rsidRPr="00301BFE">
        <w:rPr>
          <w:rFonts w:ascii="Verdana" w:eastAsia="Times New Roman" w:hAnsi="Verdana" w:cs="Calibri"/>
          <w:i/>
          <w:iCs/>
          <w:sz w:val="20"/>
          <w:szCs w:val="20"/>
          <w:lang w:eastAsia="nl-NL"/>
        </w:rPr>
        <w:t>Belangrijkste conclusies van het rapport</w:t>
      </w:r>
    </w:p>
    <w:p w14:paraId="6F14E09B" w14:textId="0A97802A" w:rsidR="00521ED3" w:rsidRPr="00301BFE" w:rsidRDefault="000D7DEF" w:rsidP="00301BFE">
      <w:pPr>
        <w:pStyle w:val="Geenafstand"/>
        <w:numPr>
          <w:ilvl w:val="0"/>
          <w:numId w:val="1"/>
        </w:numPr>
        <w:contextualSpacing/>
        <w:rPr>
          <w:rFonts w:ascii="Verdana" w:eastAsia="Times New Roman" w:hAnsi="Verdana" w:cs="Calibri"/>
          <w:sz w:val="20"/>
          <w:szCs w:val="20"/>
          <w:lang w:eastAsia="nl-NL"/>
        </w:rPr>
      </w:pPr>
      <w:proofErr w:type="spellStart"/>
      <w:r w:rsidRPr="00301BFE">
        <w:rPr>
          <w:rFonts w:ascii="Verdana" w:eastAsia="Times New Roman" w:hAnsi="Verdana" w:cs="Calibri"/>
          <w:sz w:val="20"/>
          <w:szCs w:val="20"/>
          <w:lang w:eastAsia="nl-NL"/>
        </w:rPr>
        <w:t>Applied</w:t>
      </w:r>
      <w:proofErr w:type="spellEnd"/>
      <w:r w:rsidRPr="00301BFE">
        <w:rPr>
          <w:rFonts w:ascii="Verdana" w:eastAsia="Times New Roman" w:hAnsi="Verdana" w:cs="Calibri"/>
          <w:sz w:val="20"/>
          <w:szCs w:val="20"/>
          <w:lang w:eastAsia="nl-NL"/>
        </w:rPr>
        <w:t xml:space="preserve"> </w:t>
      </w:r>
      <w:proofErr w:type="spellStart"/>
      <w:r w:rsidRPr="00301BFE">
        <w:rPr>
          <w:rFonts w:ascii="Verdana" w:eastAsia="Times New Roman" w:hAnsi="Verdana" w:cs="Calibri"/>
          <w:sz w:val="20"/>
          <w:szCs w:val="20"/>
          <w:lang w:eastAsia="nl-NL"/>
        </w:rPr>
        <w:t>Behavior</w:t>
      </w:r>
      <w:proofErr w:type="spellEnd"/>
      <w:r w:rsidRPr="00301BFE">
        <w:rPr>
          <w:rFonts w:ascii="Verdana" w:eastAsia="Times New Roman" w:hAnsi="Verdana" w:cs="Calibri"/>
          <w:sz w:val="20"/>
          <w:szCs w:val="20"/>
          <w:lang w:eastAsia="nl-NL"/>
        </w:rPr>
        <w:t xml:space="preserve"> Analysis (ABA) is een verzamelnaam voor een behandelmethode voor kinderen met autisme.</w:t>
      </w:r>
      <w:r w:rsidR="006E25D7" w:rsidRPr="00301BFE">
        <w:rPr>
          <w:rFonts w:ascii="Verdana" w:eastAsia="Times New Roman" w:hAnsi="Verdana" w:cs="Calibri"/>
          <w:sz w:val="20"/>
          <w:szCs w:val="20"/>
          <w:lang w:eastAsia="nl-NL"/>
        </w:rPr>
        <w:t xml:space="preserve"> </w:t>
      </w:r>
      <w:r w:rsidR="0008221E" w:rsidRPr="00301BFE">
        <w:rPr>
          <w:rFonts w:ascii="Verdana" w:eastAsia="Times New Roman" w:hAnsi="Verdana" w:cs="Calibri"/>
          <w:sz w:val="20"/>
          <w:szCs w:val="20"/>
          <w:lang w:eastAsia="nl-NL"/>
        </w:rPr>
        <w:t xml:space="preserve">ABA is een </w:t>
      </w:r>
      <w:r w:rsidR="00521ED3" w:rsidRPr="00301BFE">
        <w:rPr>
          <w:rFonts w:ascii="Verdana" w:eastAsia="Times New Roman" w:hAnsi="Verdana" w:cs="Calibri"/>
          <w:sz w:val="20"/>
          <w:szCs w:val="20"/>
          <w:lang w:eastAsia="nl-NL"/>
        </w:rPr>
        <w:t>wetenschappelijke benadering waarbij principes uit gedragstherapie worden toegepast</w:t>
      </w:r>
      <w:r w:rsidR="0008221E" w:rsidRPr="00301BFE">
        <w:rPr>
          <w:rFonts w:ascii="Verdana" w:eastAsia="Times New Roman" w:hAnsi="Verdana" w:cs="Calibri"/>
          <w:sz w:val="20"/>
          <w:szCs w:val="20"/>
          <w:lang w:eastAsia="nl-NL"/>
        </w:rPr>
        <w:t>. ABA is niet één specifieke behandeling, maar eerder een manier om naar gedrag te kijken.</w:t>
      </w:r>
    </w:p>
    <w:p w14:paraId="11BDB441" w14:textId="77777777" w:rsidR="00B373A7" w:rsidRPr="00301BFE" w:rsidRDefault="006E25D7" w:rsidP="00301BFE">
      <w:pPr>
        <w:pStyle w:val="Geenafstand"/>
        <w:ind w:left="708"/>
        <w:contextualSpacing/>
        <w:rPr>
          <w:rFonts w:ascii="Verdana" w:eastAsia="Times New Roman" w:hAnsi="Verdana" w:cs="Calibri"/>
          <w:sz w:val="20"/>
          <w:szCs w:val="20"/>
          <w:lang w:eastAsia="nl-NL"/>
        </w:rPr>
      </w:pPr>
      <w:r w:rsidRPr="00301BFE">
        <w:rPr>
          <w:rFonts w:ascii="Verdana" w:eastAsia="Times New Roman" w:hAnsi="Verdana" w:cs="Calibri"/>
          <w:sz w:val="20"/>
          <w:szCs w:val="20"/>
          <w:lang w:eastAsia="nl-NL"/>
        </w:rPr>
        <w:t xml:space="preserve">In Nederland worden verschillende ABA-methoden toegepast, zoals </w:t>
      </w:r>
      <w:proofErr w:type="spellStart"/>
      <w:r w:rsidRPr="00301BFE">
        <w:rPr>
          <w:rFonts w:ascii="Verdana" w:eastAsia="Times New Roman" w:hAnsi="Verdana" w:cs="Calibri"/>
          <w:sz w:val="20"/>
          <w:szCs w:val="20"/>
          <w:lang w:eastAsia="nl-NL"/>
        </w:rPr>
        <w:t>Applied</w:t>
      </w:r>
      <w:proofErr w:type="spellEnd"/>
      <w:r w:rsidRPr="00301BFE">
        <w:rPr>
          <w:rFonts w:ascii="Verdana" w:eastAsia="Times New Roman" w:hAnsi="Verdana" w:cs="Calibri"/>
          <w:sz w:val="20"/>
          <w:szCs w:val="20"/>
          <w:lang w:eastAsia="nl-NL"/>
        </w:rPr>
        <w:t xml:space="preserve"> </w:t>
      </w:r>
      <w:proofErr w:type="spellStart"/>
      <w:r w:rsidRPr="00301BFE">
        <w:rPr>
          <w:rFonts w:ascii="Verdana" w:eastAsia="Times New Roman" w:hAnsi="Verdana" w:cs="Calibri"/>
          <w:sz w:val="20"/>
          <w:szCs w:val="20"/>
          <w:lang w:eastAsia="nl-NL"/>
        </w:rPr>
        <w:t>Behavior</w:t>
      </w:r>
      <w:proofErr w:type="spellEnd"/>
      <w:r w:rsidRPr="00301BFE">
        <w:rPr>
          <w:rFonts w:ascii="Verdana" w:eastAsia="Times New Roman" w:hAnsi="Verdana" w:cs="Calibri"/>
          <w:sz w:val="20"/>
          <w:szCs w:val="20"/>
          <w:lang w:eastAsia="nl-NL"/>
        </w:rPr>
        <w:t xml:space="preserve"> Analysis, </w:t>
      </w:r>
      <w:proofErr w:type="spellStart"/>
      <w:r w:rsidRPr="00301BFE">
        <w:rPr>
          <w:rFonts w:ascii="Verdana" w:eastAsia="Times New Roman" w:hAnsi="Verdana" w:cs="Calibri"/>
          <w:sz w:val="20"/>
          <w:szCs w:val="20"/>
          <w:lang w:eastAsia="nl-NL"/>
        </w:rPr>
        <w:t>Pivotal</w:t>
      </w:r>
      <w:proofErr w:type="spellEnd"/>
      <w:r w:rsidRPr="00301BFE">
        <w:rPr>
          <w:rFonts w:ascii="Verdana" w:eastAsia="Times New Roman" w:hAnsi="Verdana" w:cs="Calibri"/>
          <w:sz w:val="20"/>
          <w:szCs w:val="20"/>
          <w:lang w:eastAsia="nl-NL"/>
        </w:rPr>
        <w:t xml:space="preserve"> Response Treatment, Parent Management Training en Vroegtijdige Gedragsinterventie</w:t>
      </w:r>
      <w:r w:rsidR="006B0D43" w:rsidRPr="00301BFE">
        <w:rPr>
          <w:rFonts w:ascii="Verdana" w:eastAsia="Times New Roman" w:hAnsi="Verdana" w:cs="Calibri"/>
          <w:sz w:val="20"/>
          <w:szCs w:val="20"/>
          <w:lang w:eastAsia="nl-NL"/>
        </w:rPr>
        <w:t xml:space="preserve">. </w:t>
      </w:r>
      <w:r w:rsidR="00BA0F9B" w:rsidRPr="00301BFE">
        <w:rPr>
          <w:rFonts w:ascii="Verdana" w:eastAsia="Times New Roman" w:hAnsi="Verdana" w:cs="Calibri"/>
          <w:sz w:val="20"/>
          <w:szCs w:val="20"/>
          <w:lang w:eastAsia="nl-NL"/>
        </w:rPr>
        <w:t>Deze behandelingen werden gestart vanwege diverse problemen, zoals sociale communicatieproblemen, taal- en communicatieachterstanden, zintuiglijke verwerkingsproblemen, aandachtsproblemen en zindelijkheidsproblemen.</w:t>
      </w:r>
    </w:p>
    <w:p w14:paraId="2216A3A4" w14:textId="77777777" w:rsidR="0068359B" w:rsidRPr="00301BFE" w:rsidRDefault="00BF1C42" w:rsidP="00301BFE">
      <w:pPr>
        <w:pStyle w:val="Geenafstand"/>
        <w:numPr>
          <w:ilvl w:val="0"/>
          <w:numId w:val="1"/>
        </w:numPr>
        <w:contextualSpacing/>
        <w:rPr>
          <w:rFonts w:ascii="Verdana" w:eastAsia="Times New Roman" w:hAnsi="Verdana" w:cs="Calibri"/>
          <w:sz w:val="20"/>
          <w:szCs w:val="20"/>
          <w:lang w:eastAsia="nl-NL"/>
        </w:rPr>
      </w:pPr>
      <w:r w:rsidRPr="00301BFE">
        <w:rPr>
          <w:rFonts w:ascii="Verdana" w:eastAsia="Times New Roman" w:hAnsi="Verdana" w:cs="Calibri"/>
          <w:sz w:val="20"/>
          <w:szCs w:val="20"/>
          <w:lang w:eastAsia="nl-NL"/>
        </w:rPr>
        <w:t xml:space="preserve">Van de volwassenen met autisme staat ongeveer 40% negatief tegenover hun ABA-behandeling, 25% neutraal en ongeveer 25% positief. Autistische volwassenen gaven hun behandeling gemiddeld een onvoldoende. Veel ouders/ vertegenwoordigers en zorgprofessionals zeiden dat de ABA-behandeling positieve resultaten had.             </w:t>
      </w:r>
      <w:r w:rsidR="000E628E" w:rsidRPr="00301BFE">
        <w:rPr>
          <w:rFonts w:ascii="Verdana" w:eastAsia="Times New Roman" w:hAnsi="Verdana" w:cs="Calibri"/>
          <w:sz w:val="20"/>
          <w:szCs w:val="20"/>
          <w:lang w:eastAsia="nl-NL"/>
        </w:rPr>
        <w:t xml:space="preserve"> </w:t>
      </w:r>
      <w:r w:rsidR="007E280A" w:rsidRPr="00301BFE">
        <w:rPr>
          <w:rFonts w:ascii="Verdana" w:eastAsia="Times New Roman" w:hAnsi="Verdana" w:cs="Calibri"/>
          <w:sz w:val="20"/>
          <w:szCs w:val="20"/>
          <w:lang w:eastAsia="nl-NL"/>
        </w:rPr>
        <w:t xml:space="preserve"> </w:t>
      </w:r>
      <w:r w:rsidR="0068359B" w:rsidRPr="00301BFE">
        <w:rPr>
          <w:rFonts w:ascii="Verdana" w:eastAsia="Times New Roman" w:hAnsi="Verdana" w:cs="Calibri"/>
          <w:sz w:val="20"/>
          <w:szCs w:val="20"/>
          <w:lang w:eastAsia="nl-NL"/>
        </w:rPr>
        <w:t xml:space="preserve"> </w:t>
      </w:r>
    </w:p>
    <w:p w14:paraId="3D85543D" w14:textId="434ED2B3" w:rsidR="00212C4E" w:rsidRPr="00301BFE" w:rsidRDefault="008965DA" w:rsidP="00301BFE">
      <w:pPr>
        <w:pStyle w:val="Geenafstand"/>
        <w:numPr>
          <w:ilvl w:val="0"/>
          <w:numId w:val="1"/>
        </w:numPr>
        <w:contextualSpacing/>
        <w:rPr>
          <w:rFonts w:ascii="Verdana" w:eastAsia="Times New Roman" w:hAnsi="Verdana" w:cs="Calibri"/>
          <w:sz w:val="20"/>
          <w:szCs w:val="20"/>
          <w:lang w:eastAsia="nl-NL"/>
        </w:rPr>
      </w:pPr>
      <w:r w:rsidRPr="00301BFE">
        <w:rPr>
          <w:rFonts w:ascii="Verdana" w:eastAsia="Times New Roman" w:hAnsi="Verdana" w:cs="Calibri"/>
          <w:sz w:val="20"/>
          <w:szCs w:val="20"/>
          <w:lang w:eastAsia="nl-NL"/>
        </w:rPr>
        <w:t>Over het algemeen waren autistische volwassenen opvallend negatiever over de ABA-behandelingen dan ouders, wettelijke vertegenwoordigers en zorgprofessionals</w:t>
      </w:r>
      <w:r w:rsidR="00AE6317" w:rsidRPr="00301BFE">
        <w:rPr>
          <w:rFonts w:ascii="Verdana" w:eastAsia="Times New Roman" w:hAnsi="Verdana" w:cs="Calibri"/>
          <w:sz w:val="20"/>
          <w:szCs w:val="20"/>
          <w:lang w:eastAsia="nl-NL"/>
        </w:rPr>
        <w:t xml:space="preserve">. </w:t>
      </w:r>
      <w:r w:rsidR="00282C8F" w:rsidRPr="00301BFE">
        <w:rPr>
          <w:rFonts w:ascii="Verdana" w:eastAsia="Times New Roman" w:hAnsi="Verdana" w:cs="Calibri"/>
          <w:sz w:val="20"/>
          <w:szCs w:val="20"/>
          <w:lang w:eastAsia="nl-NL"/>
        </w:rPr>
        <w:t xml:space="preserve">Zij zeiden vaker dan ouders/vertegenwoordigers dat de ABA-behandeling een negatieve invloed had op hun zelfbeeld/zelfvertrouwen, dagelijks functioneren en de ouder-kind relatie. </w:t>
      </w:r>
      <w:r w:rsidRPr="00301BFE">
        <w:rPr>
          <w:rFonts w:ascii="Verdana" w:eastAsia="Times New Roman" w:hAnsi="Verdana" w:cs="Calibri"/>
          <w:sz w:val="20"/>
          <w:szCs w:val="20"/>
          <w:lang w:eastAsia="nl-NL"/>
        </w:rPr>
        <w:t>Er was geen significant verschil in tevredenheid over verschillende ABA methodes</w:t>
      </w:r>
      <w:r w:rsidR="00AE6317" w:rsidRPr="00301BFE">
        <w:rPr>
          <w:rFonts w:ascii="Verdana" w:eastAsia="Times New Roman" w:hAnsi="Verdana" w:cs="Calibri"/>
          <w:sz w:val="20"/>
          <w:szCs w:val="20"/>
          <w:lang w:eastAsia="nl-NL"/>
        </w:rPr>
        <w:t>.</w:t>
      </w:r>
    </w:p>
    <w:p w14:paraId="5CF578FD" w14:textId="77777777" w:rsidR="00FA228E" w:rsidRPr="00301BFE" w:rsidRDefault="00FA228E" w:rsidP="00301BFE">
      <w:pPr>
        <w:pStyle w:val="Geenafstand"/>
        <w:contextualSpacing/>
        <w:rPr>
          <w:rFonts w:ascii="Verdana" w:eastAsia="Times New Roman" w:hAnsi="Verdana" w:cs="Calibri"/>
          <w:sz w:val="20"/>
          <w:szCs w:val="20"/>
          <w:lang w:eastAsia="nl-NL"/>
        </w:rPr>
      </w:pPr>
    </w:p>
    <w:sectPr w:rsidR="00FA228E" w:rsidRPr="00301B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7F5EDD"/>
    <w:multiLevelType w:val="hybridMultilevel"/>
    <w:tmpl w:val="230E587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06841"/>
    <w:multiLevelType w:val="hybridMultilevel"/>
    <w:tmpl w:val="8AD8FDD2"/>
    <w:lvl w:ilvl="0" w:tplc="1C6CC808">
      <w:start w:val="4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219724">
    <w:abstractNumId w:val="0"/>
  </w:num>
  <w:num w:numId="2" w16cid:durableId="7085777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C4E"/>
    <w:rsid w:val="000169CF"/>
    <w:rsid w:val="0002564E"/>
    <w:rsid w:val="0002666F"/>
    <w:rsid w:val="000348ED"/>
    <w:rsid w:val="00042717"/>
    <w:rsid w:val="000513F5"/>
    <w:rsid w:val="00055005"/>
    <w:rsid w:val="000563AD"/>
    <w:rsid w:val="00065918"/>
    <w:rsid w:val="00066677"/>
    <w:rsid w:val="00067E78"/>
    <w:rsid w:val="00080C92"/>
    <w:rsid w:val="0008221E"/>
    <w:rsid w:val="000905E3"/>
    <w:rsid w:val="000B6DDC"/>
    <w:rsid w:val="000D49F0"/>
    <w:rsid w:val="000D7DEF"/>
    <w:rsid w:val="000E3C16"/>
    <w:rsid w:val="000E628E"/>
    <w:rsid w:val="00103169"/>
    <w:rsid w:val="00111FD1"/>
    <w:rsid w:val="00120921"/>
    <w:rsid w:val="00123C9C"/>
    <w:rsid w:val="00143002"/>
    <w:rsid w:val="00144EF6"/>
    <w:rsid w:val="0016059C"/>
    <w:rsid w:val="00193434"/>
    <w:rsid w:val="00197D6D"/>
    <w:rsid w:val="001A0F05"/>
    <w:rsid w:val="001A35BD"/>
    <w:rsid w:val="001B644C"/>
    <w:rsid w:val="001C0663"/>
    <w:rsid w:val="00202F20"/>
    <w:rsid w:val="00203CC7"/>
    <w:rsid w:val="00207014"/>
    <w:rsid w:val="002116D6"/>
    <w:rsid w:val="00212C4E"/>
    <w:rsid w:val="00222686"/>
    <w:rsid w:val="00226F32"/>
    <w:rsid w:val="0024254F"/>
    <w:rsid w:val="002450BE"/>
    <w:rsid w:val="00261FA8"/>
    <w:rsid w:val="00263C05"/>
    <w:rsid w:val="002764F5"/>
    <w:rsid w:val="00282C8F"/>
    <w:rsid w:val="00296826"/>
    <w:rsid w:val="002A0774"/>
    <w:rsid w:val="002A2593"/>
    <w:rsid w:val="002A4452"/>
    <w:rsid w:val="002D34DE"/>
    <w:rsid w:val="002F25AC"/>
    <w:rsid w:val="00301BFE"/>
    <w:rsid w:val="00305C08"/>
    <w:rsid w:val="0033061E"/>
    <w:rsid w:val="0033676D"/>
    <w:rsid w:val="0034370F"/>
    <w:rsid w:val="00343BEC"/>
    <w:rsid w:val="003521B3"/>
    <w:rsid w:val="00352A98"/>
    <w:rsid w:val="0036451F"/>
    <w:rsid w:val="00370A30"/>
    <w:rsid w:val="00373C2C"/>
    <w:rsid w:val="0038245A"/>
    <w:rsid w:val="00387C2B"/>
    <w:rsid w:val="00395AA3"/>
    <w:rsid w:val="00396401"/>
    <w:rsid w:val="003B0CB4"/>
    <w:rsid w:val="003B4CA4"/>
    <w:rsid w:val="003C305A"/>
    <w:rsid w:val="003C6F26"/>
    <w:rsid w:val="003D1FA8"/>
    <w:rsid w:val="003D3E23"/>
    <w:rsid w:val="003D74FE"/>
    <w:rsid w:val="003D78FB"/>
    <w:rsid w:val="003E28D1"/>
    <w:rsid w:val="003F51AD"/>
    <w:rsid w:val="004108E6"/>
    <w:rsid w:val="00420F46"/>
    <w:rsid w:val="0042740B"/>
    <w:rsid w:val="0043697B"/>
    <w:rsid w:val="00444B96"/>
    <w:rsid w:val="00460735"/>
    <w:rsid w:val="0047198B"/>
    <w:rsid w:val="004737F6"/>
    <w:rsid w:val="00495AA1"/>
    <w:rsid w:val="00496659"/>
    <w:rsid w:val="00496E8B"/>
    <w:rsid w:val="004B29FD"/>
    <w:rsid w:val="004B438F"/>
    <w:rsid w:val="004C22A2"/>
    <w:rsid w:val="004C33E1"/>
    <w:rsid w:val="004C633A"/>
    <w:rsid w:val="004D6DCC"/>
    <w:rsid w:val="004E45D0"/>
    <w:rsid w:val="004E5479"/>
    <w:rsid w:val="004E7AEB"/>
    <w:rsid w:val="00503FF7"/>
    <w:rsid w:val="0050660D"/>
    <w:rsid w:val="00513D16"/>
    <w:rsid w:val="005219D0"/>
    <w:rsid w:val="00521ED3"/>
    <w:rsid w:val="00522233"/>
    <w:rsid w:val="005312E0"/>
    <w:rsid w:val="005544DD"/>
    <w:rsid w:val="00563D6D"/>
    <w:rsid w:val="00564C27"/>
    <w:rsid w:val="00586E0E"/>
    <w:rsid w:val="005B66B6"/>
    <w:rsid w:val="005C0AF9"/>
    <w:rsid w:val="005C125F"/>
    <w:rsid w:val="005C1C6F"/>
    <w:rsid w:val="005C6D02"/>
    <w:rsid w:val="005C7BF2"/>
    <w:rsid w:val="005F469D"/>
    <w:rsid w:val="005F4C7B"/>
    <w:rsid w:val="00603631"/>
    <w:rsid w:val="00624804"/>
    <w:rsid w:val="00633041"/>
    <w:rsid w:val="00635D42"/>
    <w:rsid w:val="006423B1"/>
    <w:rsid w:val="00645CA2"/>
    <w:rsid w:val="00646632"/>
    <w:rsid w:val="00657E28"/>
    <w:rsid w:val="0068359B"/>
    <w:rsid w:val="006B0D43"/>
    <w:rsid w:val="006D1B5D"/>
    <w:rsid w:val="006E25D7"/>
    <w:rsid w:val="006E77D9"/>
    <w:rsid w:val="00704E73"/>
    <w:rsid w:val="00712BA9"/>
    <w:rsid w:val="00720E70"/>
    <w:rsid w:val="00735892"/>
    <w:rsid w:val="007511C7"/>
    <w:rsid w:val="00751C0F"/>
    <w:rsid w:val="00784BA1"/>
    <w:rsid w:val="00787E7D"/>
    <w:rsid w:val="00791FC0"/>
    <w:rsid w:val="0079377C"/>
    <w:rsid w:val="007B2A0D"/>
    <w:rsid w:val="007B3E89"/>
    <w:rsid w:val="007C51EE"/>
    <w:rsid w:val="007D2993"/>
    <w:rsid w:val="007D6CF9"/>
    <w:rsid w:val="007E280A"/>
    <w:rsid w:val="007F4B9E"/>
    <w:rsid w:val="00820D1E"/>
    <w:rsid w:val="00826270"/>
    <w:rsid w:val="0083507B"/>
    <w:rsid w:val="00837C6B"/>
    <w:rsid w:val="00837DB5"/>
    <w:rsid w:val="00850984"/>
    <w:rsid w:val="00853F11"/>
    <w:rsid w:val="00861164"/>
    <w:rsid w:val="00864BE1"/>
    <w:rsid w:val="0088597A"/>
    <w:rsid w:val="008965DA"/>
    <w:rsid w:val="008A2F0D"/>
    <w:rsid w:val="008B1F7C"/>
    <w:rsid w:val="008D32AA"/>
    <w:rsid w:val="008F0909"/>
    <w:rsid w:val="008F3945"/>
    <w:rsid w:val="008F57D8"/>
    <w:rsid w:val="008F5C6B"/>
    <w:rsid w:val="0090154C"/>
    <w:rsid w:val="009017E4"/>
    <w:rsid w:val="009029CF"/>
    <w:rsid w:val="009050BC"/>
    <w:rsid w:val="00912B09"/>
    <w:rsid w:val="0091761B"/>
    <w:rsid w:val="0092187A"/>
    <w:rsid w:val="00922BF4"/>
    <w:rsid w:val="009427A1"/>
    <w:rsid w:val="00962A4E"/>
    <w:rsid w:val="0097750D"/>
    <w:rsid w:val="00980339"/>
    <w:rsid w:val="009844DA"/>
    <w:rsid w:val="009857AD"/>
    <w:rsid w:val="009A2C95"/>
    <w:rsid w:val="009B4181"/>
    <w:rsid w:val="009C3F9B"/>
    <w:rsid w:val="009D2D71"/>
    <w:rsid w:val="009D3990"/>
    <w:rsid w:val="009D6544"/>
    <w:rsid w:val="009F1CBA"/>
    <w:rsid w:val="00A10464"/>
    <w:rsid w:val="00A22CC9"/>
    <w:rsid w:val="00A307D6"/>
    <w:rsid w:val="00A35771"/>
    <w:rsid w:val="00A41AFA"/>
    <w:rsid w:val="00A44170"/>
    <w:rsid w:val="00A738EF"/>
    <w:rsid w:val="00A86D11"/>
    <w:rsid w:val="00A9653C"/>
    <w:rsid w:val="00A96FC8"/>
    <w:rsid w:val="00AB0056"/>
    <w:rsid w:val="00AD60A6"/>
    <w:rsid w:val="00AE2385"/>
    <w:rsid w:val="00AE6317"/>
    <w:rsid w:val="00B06F3F"/>
    <w:rsid w:val="00B2091F"/>
    <w:rsid w:val="00B33EF5"/>
    <w:rsid w:val="00B35720"/>
    <w:rsid w:val="00B373A7"/>
    <w:rsid w:val="00B41431"/>
    <w:rsid w:val="00B41A97"/>
    <w:rsid w:val="00B42A77"/>
    <w:rsid w:val="00B52030"/>
    <w:rsid w:val="00B72A69"/>
    <w:rsid w:val="00B73A68"/>
    <w:rsid w:val="00B8215D"/>
    <w:rsid w:val="00B8409A"/>
    <w:rsid w:val="00B874E4"/>
    <w:rsid w:val="00B958BF"/>
    <w:rsid w:val="00B9710D"/>
    <w:rsid w:val="00BA0F9B"/>
    <w:rsid w:val="00BA422A"/>
    <w:rsid w:val="00BB6C33"/>
    <w:rsid w:val="00BC5685"/>
    <w:rsid w:val="00BE0961"/>
    <w:rsid w:val="00BF1C42"/>
    <w:rsid w:val="00BF4623"/>
    <w:rsid w:val="00C056E7"/>
    <w:rsid w:val="00C1676C"/>
    <w:rsid w:val="00C35B9F"/>
    <w:rsid w:val="00C35EC5"/>
    <w:rsid w:val="00C47A3F"/>
    <w:rsid w:val="00C667C7"/>
    <w:rsid w:val="00C759DD"/>
    <w:rsid w:val="00C85C0B"/>
    <w:rsid w:val="00C900C5"/>
    <w:rsid w:val="00CA0510"/>
    <w:rsid w:val="00CA0E73"/>
    <w:rsid w:val="00CB12BA"/>
    <w:rsid w:val="00CD592D"/>
    <w:rsid w:val="00CE7268"/>
    <w:rsid w:val="00CF00C2"/>
    <w:rsid w:val="00CF6215"/>
    <w:rsid w:val="00D0090B"/>
    <w:rsid w:val="00D02269"/>
    <w:rsid w:val="00D03BE0"/>
    <w:rsid w:val="00D104A6"/>
    <w:rsid w:val="00D13648"/>
    <w:rsid w:val="00D2084E"/>
    <w:rsid w:val="00D2108F"/>
    <w:rsid w:val="00D517C6"/>
    <w:rsid w:val="00D67AB0"/>
    <w:rsid w:val="00D70B43"/>
    <w:rsid w:val="00D71733"/>
    <w:rsid w:val="00D72188"/>
    <w:rsid w:val="00D76D5F"/>
    <w:rsid w:val="00D83E5B"/>
    <w:rsid w:val="00D84A94"/>
    <w:rsid w:val="00D9175D"/>
    <w:rsid w:val="00D931E4"/>
    <w:rsid w:val="00DA4E4D"/>
    <w:rsid w:val="00DB1DA5"/>
    <w:rsid w:val="00DB700B"/>
    <w:rsid w:val="00DC140A"/>
    <w:rsid w:val="00DF655D"/>
    <w:rsid w:val="00E031B9"/>
    <w:rsid w:val="00E236DD"/>
    <w:rsid w:val="00E27212"/>
    <w:rsid w:val="00E36DBD"/>
    <w:rsid w:val="00E54244"/>
    <w:rsid w:val="00E566AA"/>
    <w:rsid w:val="00E57D75"/>
    <w:rsid w:val="00E62BDB"/>
    <w:rsid w:val="00E713C1"/>
    <w:rsid w:val="00EA304F"/>
    <w:rsid w:val="00EB0939"/>
    <w:rsid w:val="00EB6CDB"/>
    <w:rsid w:val="00EB7330"/>
    <w:rsid w:val="00EC1993"/>
    <w:rsid w:val="00ED6121"/>
    <w:rsid w:val="00EF42C4"/>
    <w:rsid w:val="00F03A38"/>
    <w:rsid w:val="00F21991"/>
    <w:rsid w:val="00F3561B"/>
    <w:rsid w:val="00F40FB7"/>
    <w:rsid w:val="00F537B2"/>
    <w:rsid w:val="00F94D2B"/>
    <w:rsid w:val="00FA228E"/>
    <w:rsid w:val="00FB7AC2"/>
    <w:rsid w:val="00FE48F5"/>
    <w:rsid w:val="00FF4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C1D53"/>
  <w15:chartTrackingRefBased/>
  <w15:docId w15:val="{88CEEE35-83B4-441E-872B-D3AF77FD2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12C4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212C4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212C4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12C4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212C4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12C4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12C4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12C4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12C4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12C4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212C4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212C4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212C4E"/>
    <w:rPr>
      <w:rFonts w:eastAsiaTheme="majorEastAsia" w:cstheme="majorBidi"/>
      <w:i/>
      <w:iCs/>
      <w:color w:val="0F4761" w:themeColor="accent1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212C4E"/>
    <w:rPr>
      <w:rFonts w:eastAsiaTheme="majorEastAsia" w:cstheme="majorBidi"/>
      <w:color w:val="0F4761" w:themeColor="accent1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12C4E"/>
    <w:rPr>
      <w:rFonts w:eastAsiaTheme="majorEastAsia" w:cstheme="majorBidi"/>
      <w:i/>
      <w:iCs/>
      <w:color w:val="595959" w:themeColor="text1" w:themeTint="A6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12C4E"/>
    <w:rPr>
      <w:rFonts w:eastAsiaTheme="majorEastAsia" w:cstheme="majorBidi"/>
      <w:color w:val="595959" w:themeColor="text1" w:themeTint="A6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12C4E"/>
    <w:rPr>
      <w:rFonts w:eastAsiaTheme="majorEastAsia" w:cstheme="majorBidi"/>
      <w:i/>
      <w:iCs/>
      <w:color w:val="272727" w:themeColor="text1" w:themeTint="D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12C4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Standaard"/>
    <w:next w:val="Standaard"/>
    <w:link w:val="TitelChar"/>
    <w:uiPriority w:val="10"/>
    <w:qFormat/>
    <w:rsid w:val="00212C4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212C4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212C4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212C4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at">
    <w:name w:val="Quote"/>
    <w:basedOn w:val="Standaard"/>
    <w:next w:val="Standaard"/>
    <w:link w:val="CitaatChar"/>
    <w:uiPriority w:val="29"/>
    <w:qFormat/>
    <w:rsid w:val="00212C4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12C4E"/>
    <w:rPr>
      <w:i/>
      <w:iCs/>
      <w:color w:val="404040" w:themeColor="text1" w:themeTint="BF"/>
    </w:rPr>
  </w:style>
  <w:style w:type="paragraph" w:styleId="Lijstalinea">
    <w:name w:val="List Paragraph"/>
    <w:basedOn w:val="Standaard"/>
    <w:uiPriority w:val="34"/>
    <w:qFormat/>
    <w:rsid w:val="00212C4E"/>
    <w:pPr>
      <w:ind w:left="720"/>
      <w:contextualSpacing/>
    </w:pPr>
  </w:style>
  <w:style w:type="character" w:styleId="Intensievebenadrukking">
    <w:name w:val="Intense Emphasis"/>
    <w:basedOn w:val="Standaardalinea-lettertype"/>
    <w:uiPriority w:val="21"/>
    <w:qFormat/>
    <w:rsid w:val="00212C4E"/>
    <w:rPr>
      <w:i/>
      <w:iCs/>
      <w:color w:val="0F4761" w:themeColor="accent1" w:themeShade="B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212C4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212C4E"/>
    <w:rPr>
      <w:i/>
      <w:iCs/>
      <w:color w:val="0F4761" w:themeColor="accent1" w:themeShade="BF"/>
    </w:rPr>
  </w:style>
  <w:style w:type="character" w:styleId="Intensieveverwijzing">
    <w:name w:val="Intense Reference"/>
    <w:basedOn w:val="Standaardalinea-lettertype"/>
    <w:uiPriority w:val="32"/>
    <w:qFormat/>
    <w:rsid w:val="00212C4E"/>
    <w:rPr>
      <w:b/>
      <w:bCs/>
      <w:smallCaps/>
      <w:color w:val="0F4761" w:themeColor="accent1" w:themeShade="BF"/>
      <w:spacing w:val="5"/>
    </w:rPr>
  </w:style>
  <w:style w:type="paragraph" w:styleId="Geenafstand">
    <w:name w:val="No Spacing"/>
    <w:uiPriority w:val="1"/>
    <w:qFormat/>
    <w:rsid w:val="0038245A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A228E"/>
    <w:rPr>
      <w:color w:val="467886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A228E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0513F5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0363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60363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60363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0363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03631"/>
    <w:rPr>
      <w:b/>
      <w:bCs/>
      <w:sz w:val="20"/>
      <w:szCs w:val="20"/>
    </w:rPr>
  </w:style>
  <w:style w:type="paragraph" w:customStyle="1" w:styleId="pf0">
    <w:name w:val="pf0"/>
    <w:basedOn w:val="Standaard"/>
    <w:rsid w:val="00301B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f01">
    <w:name w:val="cf01"/>
    <w:basedOn w:val="Standaardalinea-lettertype"/>
    <w:rsid w:val="00301BFE"/>
    <w:rPr>
      <w:rFonts w:ascii="Segoe UI" w:hAnsi="Segoe UI" w:cs="Segoe UI" w:hint="default"/>
      <w:sz w:val="18"/>
      <w:szCs w:val="18"/>
    </w:rPr>
  </w:style>
  <w:style w:type="paragraph" w:customStyle="1" w:styleId="xx0-basistekst">
    <w:name w:val="x_x0-basistekst"/>
    <w:basedOn w:val="Standaard"/>
    <w:rsid w:val="00301BFE"/>
    <w:pPr>
      <w:spacing w:after="0" w:line="240" w:lineRule="auto"/>
    </w:pPr>
    <w:rPr>
      <w:rFonts w:ascii="Aptos" w:hAnsi="Aptos" w:cs="Aptos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639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f873774-8235-40fb-9801-8ee62207e96a" xsi:nil="true"/>
    <lcf76f155ced4ddcb4097134ff3c332f xmlns="82244945-5c28-4813-920f-43f31e118327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BF52B74DD45B4987E213B884A1E595" ma:contentTypeVersion="15" ma:contentTypeDescription="Een nieuw document maken." ma:contentTypeScope="" ma:versionID="a0455e588c786af43875e67c4e16386c">
  <xsd:schema xmlns:xsd="http://www.w3.org/2001/XMLSchema" xmlns:xs="http://www.w3.org/2001/XMLSchema" xmlns:p="http://schemas.microsoft.com/office/2006/metadata/properties" xmlns:ns2="82244945-5c28-4813-920f-43f31e118327" xmlns:ns3="bf873774-8235-40fb-9801-8ee62207e96a" targetNamespace="http://schemas.microsoft.com/office/2006/metadata/properties" ma:root="true" ma:fieldsID="770a6ce9ad076ecb4bfa9348ce25b140" ns2:_="" ns3:_="">
    <xsd:import namespace="82244945-5c28-4813-920f-43f31e118327"/>
    <xsd:import namespace="bf873774-8235-40fb-9801-8ee62207e9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44945-5c28-4813-920f-43f31e1183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Afbeeldingtags" ma:readOnly="false" ma:fieldId="{5cf76f15-5ced-4ddc-b409-7134ff3c332f}" ma:taxonomyMulti="true" ma:sspId="330b6a8a-ca73-4c0b-a9ea-308e798f48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73774-8235-40fb-9801-8ee62207e96a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e252913c-851f-4619-968c-564adc103511}" ma:internalName="TaxCatchAll" ma:showField="CatchAllData" ma:web="bf873774-8235-40fb-9801-8ee62207e96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A50B7C-2277-41CB-A215-5C6100762A25}">
  <ds:schemaRefs>
    <ds:schemaRef ds:uri="http://schemas.microsoft.com/office/2006/metadata/properties"/>
    <ds:schemaRef ds:uri="http://schemas.microsoft.com/office/infopath/2007/PartnerControls"/>
    <ds:schemaRef ds:uri="bf873774-8235-40fb-9801-8ee62207e96a"/>
    <ds:schemaRef ds:uri="82244945-5c28-4813-920f-43f31e118327"/>
  </ds:schemaRefs>
</ds:datastoreItem>
</file>

<file path=customXml/itemProps2.xml><?xml version="1.0" encoding="utf-8"?>
<ds:datastoreItem xmlns:ds="http://schemas.openxmlformats.org/officeDocument/2006/customXml" ds:itemID="{57FC98A4-2F1A-4CE8-B71F-87655B57A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74F1D8-34BD-49EC-A8D7-840D14CE87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44945-5c28-4813-920f-43f31e118327"/>
    <ds:schemaRef ds:uri="bf873774-8235-40fb-9801-8ee62207e9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1263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Hibma | NVA</dc:creator>
  <cp:keywords/>
  <dc:description/>
  <cp:lastModifiedBy>Anouk Breeman | NVA</cp:lastModifiedBy>
  <cp:revision>2</cp:revision>
  <dcterms:created xsi:type="dcterms:W3CDTF">2024-04-12T09:43:00Z</dcterms:created>
  <dcterms:modified xsi:type="dcterms:W3CDTF">2024-04-12T09:43:00Z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0x0101001EBF52B74DD45B4987E213B884A1E595</vt:lpwstr>
  </property>
  <property fmtid="{D5CDD505-2E9C-101B-9397-08002B2CF9AE}" pid="3" name="MediaServiceImageTags">
    <vt:lpwstr/>
  </property>
</Properties>
</file>